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235E1C55" w:rsidR="006620A0" w:rsidRPr="00443935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8568C9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5E68F6" w:rsidRPr="005E68F6">
        <w:rPr>
          <w:rFonts w:ascii="Arial" w:eastAsia="MS Mincho" w:hAnsi="Arial"/>
          <w:b/>
          <w:sz w:val="24"/>
          <w:szCs w:val="24"/>
          <w:lang w:eastAsia="x-none"/>
        </w:rPr>
        <w:t>R2-</w:t>
      </w:r>
      <w:bookmarkStart w:id="0" w:name="_GoBack"/>
      <w:bookmarkEnd w:id="0"/>
      <w:r w:rsidR="00DF6E7E" w:rsidRPr="00DF6E7E">
        <w:rPr>
          <w:rFonts w:ascii="Arial" w:eastAsia="MS Mincho" w:hAnsi="Arial"/>
          <w:b/>
          <w:sz w:val="24"/>
          <w:szCs w:val="24"/>
          <w:lang w:eastAsia="x-none"/>
        </w:rPr>
        <w:t>1907879</w:t>
      </w:r>
    </w:p>
    <w:p w14:paraId="1A54A4EB" w14:textId="5D4D574B" w:rsidR="006620A0" w:rsidRPr="00443935" w:rsidRDefault="008568C9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May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AC28B3">
        <w:rPr>
          <w:rFonts w:ascii="Arial" w:eastAsia="MS Mincho" w:hAnsi="Arial"/>
          <w:b/>
          <w:sz w:val="24"/>
          <w:szCs w:val="24"/>
          <w:lang w:eastAsia="x-none"/>
        </w:rPr>
        <w:t>th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5572D7">
        <w:rPr>
          <w:rFonts w:ascii="Arial" w:eastAsia="MS Mincho" w:hAnsi="Arial"/>
          <w:b/>
          <w:sz w:val="24"/>
          <w:szCs w:val="24"/>
          <w:lang w:eastAsia="x-none"/>
        </w:rPr>
        <w:t>May</w:t>
      </w:r>
      <w:r w:rsidR="00AC28B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>2019</w:t>
      </w:r>
      <w:r w:rsidR="006C5269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49E6A23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</w:t>
      </w:r>
      <w:r w:rsidR="00E76868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3C5AA38C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461AA85C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A522B0">
        <w:rPr>
          <w:rFonts w:ascii="Arial" w:hAnsi="Arial" w:cs="Arial"/>
          <w:b/>
          <w:noProof/>
          <w:sz w:val="28"/>
          <w:szCs w:val="28"/>
          <w:lang w:val="en-US"/>
        </w:rPr>
        <w:t>A</w:t>
      </w:r>
      <w:r w:rsidR="00F63E14" w:rsidRPr="00F63E14">
        <w:rPr>
          <w:rFonts w:ascii="Arial" w:hAnsi="Arial" w:cs="Arial"/>
          <w:b/>
          <w:noProof/>
          <w:sz w:val="28"/>
          <w:szCs w:val="28"/>
          <w:lang w:val="en-US"/>
        </w:rPr>
        <w:t xml:space="preserve">ssistant information for </w:t>
      </w:r>
      <w:r w:rsidR="00A522B0">
        <w:rPr>
          <w:rFonts w:ascii="Arial" w:hAnsi="Arial" w:cs="Arial"/>
          <w:b/>
          <w:noProof/>
          <w:sz w:val="28"/>
          <w:szCs w:val="28"/>
          <w:lang w:val="en-US"/>
        </w:rPr>
        <w:t>grant</w:t>
      </w:r>
      <w:r w:rsidR="00F63E14" w:rsidRPr="00F63E14">
        <w:rPr>
          <w:rFonts w:ascii="Arial" w:hAnsi="Arial" w:cs="Arial"/>
          <w:b/>
          <w:noProof/>
          <w:sz w:val="28"/>
          <w:szCs w:val="28"/>
          <w:lang w:val="en-US"/>
        </w:rPr>
        <w:t xml:space="preserve"> prioritization in PHY</w:t>
      </w:r>
    </w:p>
    <w:p w14:paraId="237361E3" w14:textId="64065F3E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C3ECF2E" w14:textId="0E92B016" w:rsidR="007B4939" w:rsidRDefault="0097645B" w:rsidP="007245F1">
      <w:pPr>
        <w:rPr>
          <w:lang w:eastAsia="ko-KR"/>
        </w:rPr>
      </w:pPr>
      <w:r>
        <w:rPr>
          <w:lang w:eastAsia="ko-KR"/>
        </w:rPr>
        <w:t>In the last meeting, RAN2 discussed how to prioritize UL data transmission when two UL resources conflict</w:t>
      </w:r>
      <w:r w:rsidR="00F04F4A">
        <w:rPr>
          <w:lang w:eastAsia="ko-KR"/>
        </w:rPr>
        <w:t xml:space="preserve">. </w:t>
      </w:r>
      <w:r w:rsidR="007245F1">
        <w:rPr>
          <w:lang w:eastAsia="ko-KR"/>
        </w:rPr>
        <w:t>Although there was no conclusion on who handles the grant prioritization involving configured grants</w:t>
      </w:r>
      <w:r w:rsidR="00C93A8C">
        <w:rPr>
          <w:lang w:eastAsia="ko-KR"/>
        </w:rPr>
        <w:t xml:space="preserve"> (CGs)</w:t>
      </w:r>
      <w:r w:rsidR="007245F1">
        <w:rPr>
          <w:lang w:eastAsia="ko-KR"/>
        </w:rPr>
        <w:t xml:space="preserve">, </w:t>
      </w:r>
      <w:r w:rsidR="008B6654">
        <w:rPr>
          <w:lang w:eastAsia="ko-KR"/>
        </w:rPr>
        <w:t>RAN2 found out</w:t>
      </w:r>
      <w:r w:rsidR="007245F1">
        <w:rPr>
          <w:lang w:eastAsia="ko-KR"/>
        </w:rPr>
        <w:t xml:space="preserve"> that there are cases where the PHY has to handle the prioritization</w:t>
      </w:r>
      <w:r w:rsidR="00D129AA">
        <w:rPr>
          <w:lang w:eastAsia="ko-KR"/>
        </w:rPr>
        <w:t xml:space="preserve"> even</w:t>
      </w:r>
      <w:r w:rsidR="008B6654">
        <w:rPr>
          <w:lang w:eastAsia="ko-KR"/>
        </w:rPr>
        <w:t xml:space="preserve"> </w:t>
      </w:r>
      <w:r w:rsidR="00983616">
        <w:rPr>
          <w:lang w:eastAsia="ko-KR"/>
        </w:rPr>
        <w:t>for</w:t>
      </w:r>
      <w:r w:rsidR="008B6654">
        <w:rPr>
          <w:lang w:eastAsia="ko-KR"/>
        </w:rPr>
        <w:t xml:space="preserve"> the </w:t>
      </w:r>
      <w:r w:rsidR="00983616">
        <w:rPr>
          <w:lang w:eastAsia="ko-KR"/>
        </w:rPr>
        <w:t>resource</w:t>
      </w:r>
      <w:r w:rsidR="008B6654">
        <w:rPr>
          <w:lang w:eastAsia="ko-KR"/>
        </w:rPr>
        <w:t xml:space="preserve"> conflict involving configured grant</w:t>
      </w:r>
      <w:r w:rsidR="00983616">
        <w:rPr>
          <w:lang w:eastAsia="ko-KR"/>
        </w:rPr>
        <w:t>s</w:t>
      </w:r>
      <w:r w:rsidR="008B6654">
        <w:rPr>
          <w:lang w:eastAsia="ko-KR"/>
        </w:rPr>
        <w:t xml:space="preserve"> </w:t>
      </w:r>
      <w:r w:rsidR="000E240F">
        <w:rPr>
          <w:lang w:eastAsia="ko-KR"/>
        </w:rPr>
        <w:t xml:space="preserve">as well as </w:t>
      </w:r>
      <w:r w:rsidR="008B6654">
        <w:rPr>
          <w:lang w:eastAsia="ko-KR"/>
        </w:rPr>
        <w:t xml:space="preserve">the </w:t>
      </w:r>
      <w:r w:rsidR="00983616">
        <w:rPr>
          <w:lang w:eastAsia="ko-KR"/>
        </w:rPr>
        <w:t xml:space="preserve">resource </w:t>
      </w:r>
      <w:r w:rsidR="008B6654">
        <w:rPr>
          <w:lang w:eastAsia="ko-KR"/>
        </w:rPr>
        <w:t>conflict between dynamic grants</w:t>
      </w:r>
      <w:r w:rsidR="00C93A8C">
        <w:rPr>
          <w:lang w:eastAsia="ko-KR"/>
        </w:rPr>
        <w:t xml:space="preserve"> (DGs)</w:t>
      </w:r>
      <w:r w:rsidR="007245F1">
        <w:rPr>
          <w:lang w:eastAsia="ko-KR"/>
        </w:rPr>
        <w:t xml:space="preserve">. </w:t>
      </w:r>
      <w:r w:rsidR="00E76868">
        <w:rPr>
          <w:lang w:eastAsia="ko-KR"/>
        </w:rPr>
        <w:t xml:space="preserve">In this contribution, we </w:t>
      </w:r>
      <w:r w:rsidR="0012013E">
        <w:rPr>
          <w:lang w:eastAsia="ko-KR"/>
        </w:rPr>
        <w:t>more closely</w:t>
      </w:r>
      <w:r w:rsidR="00E76868">
        <w:rPr>
          <w:lang w:eastAsia="ko-KR"/>
        </w:rPr>
        <w:t xml:space="preserve"> look into </w:t>
      </w:r>
      <w:r w:rsidR="00D27338">
        <w:rPr>
          <w:lang w:eastAsia="ko-KR"/>
        </w:rPr>
        <w:t xml:space="preserve">the </w:t>
      </w:r>
      <w:r w:rsidR="007245F1">
        <w:rPr>
          <w:lang w:eastAsia="ko-KR"/>
        </w:rPr>
        <w:t xml:space="preserve">grant prioritization in PHY </w:t>
      </w:r>
      <w:r w:rsidR="002E41B7">
        <w:rPr>
          <w:lang w:eastAsia="ko-KR"/>
        </w:rPr>
        <w:t xml:space="preserve">and </w:t>
      </w:r>
      <w:r w:rsidR="00D27338">
        <w:rPr>
          <w:lang w:eastAsia="ko-KR"/>
        </w:rPr>
        <w:t>suggest a related MAC behaviour to support the</w:t>
      </w:r>
      <w:r w:rsidR="00A21F59">
        <w:rPr>
          <w:lang w:eastAsia="ko-KR"/>
        </w:rPr>
        <w:t xml:space="preserve"> handling of </w:t>
      </w:r>
      <w:r w:rsidR="00D27338">
        <w:rPr>
          <w:lang w:eastAsia="ko-KR"/>
        </w:rPr>
        <w:t xml:space="preserve">prioritization in </w:t>
      </w:r>
      <w:r w:rsidR="007245F1">
        <w:rPr>
          <w:lang w:eastAsia="ko-KR"/>
        </w:rPr>
        <w:t>PHY</w:t>
      </w:r>
      <w:r w:rsidR="00D27338">
        <w:rPr>
          <w:lang w:eastAsia="ko-KR"/>
        </w:rPr>
        <w:t>.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46570943" w14:textId="3AFBB0C2" w:rsidR="002D3664" w:rsidRDefault="002D3664" w:rsidP="00A073A6">
      <w:pPr>
        <w:rPr>
          <w:lang w:eastAsia="ko-KR"/>
        </w:rPr>
      </w:pPr>
      <w:r>
        <w:rPr>
          <w:rFonts w:hint="eastAsia"/>
          <w:lang w:eastAsia="ko-KR"/>
        </w:rPr>
        <w:t xml:space="preserve">In the last meeting, RAN2 discussed the grant prioritization involving </w:t>
      </w:r>
      <w:r w:rsidR="001150EE">
        <w:rPr>
          <w:lang w:eastAsia="ko-KR"/>
        </w:rPr>
        <w:t xml:space="preserve">CGs </w:t>
      </w:r>
      <w:r>
        <w:rPr>
          <w:rFonts w:hint="eastAsia"/>
          <w:lang w:eastAsia="ko-KR"/>
        </w:rPr>
        <w:t xml:space="preserve">and found out that </w:t>
      </w:r>
      <w:r w:rsidR="00C93A8C">
        <w:rPr>
          <w:lang w:eastAsia="ko-KR"/>
        </w:rPr>
        <w:t>e</w:t>
      </w:r>
      <w:r w:rsidR="00C93A8C" w:rsidRPr="00C93A8C">
        <w:rPr>
          <w:lang w:eastAsia="ko-KR"/>
        </w:rPr>
        <w:t xml:space="preserve">ven for the resource conflicts between DG and CG or the resource conflicts between multiple CGs, MAC cannot perform prioritization when higher priority data becomes available after </w:t>
      </w:r>
      <w:r w:rsidR="00E319F8">
        <w:rPr>
          <w:lang w:eastAsia="ko-KR"/>
        </w:rPr>
        <w:t xml:space="preserve">the </w:t>
      </w:r>
      <w:r w:rsidR="00C93A8C" w:rsidRPr="00C93A8C">
        <w:rPr>
          <w:lang w:eastAsia="ko-KR"/>
        </w:rPr>
        <w:t>MAC already delivered a MAC PDU for the deprioritized grant to PHY.</w:t>
      </w:r>
      <w:r w:rsidR="00B475EF">
        <w:rPr>
          <w:lang w:eastAsia="ko-KR"/>
        </w:rPr>
        <w:t xml:space="preserve"> </w:t>
      </w:r>
      <w:r w:rsidR="00FA10CF">
        <w:rPr>
          <w:lang w:eastAsia="ko-KR"/>
        </w:rPr>
        <w:t>Thus, f</w:t>
      </w:r>
      <w:r w:rsidR="00B475EF">
        <w:rPr>
          <w:lang w:eastAsia="ko-KR"/>
        </w:rPr>
        <w:t>or</w:t>
      </w:r>
      <w:r w:rsidR="00C40881">
        <w:rPr>
          <w:rFonts w:hint="eastAsia"/>
          <w:lang w:eastAsia="ko-KR"/>
        </w:rPr>
        <w:t xml:space="preserve"> th</w:t>
      </w:r>
      <w:r w:rsidR="00B475EF">
        <w:rPr>
          <w:lang w:eastAsia="ko-KR"/>
        </w:rPr>
        <w:t>ese</w:t>
      </w:r>
      <w:r w:rsidR="00C40881">
        <w:rPr>
          <w:rFonts w:hint="eastAsia"/>
          <w:lang w:eastAsia="ko-KR"/>
        </w:rPr>
        <w:t xml:space="preserve"> case</w:t>
      </w:r>
      <w:r w:rsidR="00B475EF">
        <w:rPr>
          <w:lang w:eastAsia="ko-KR"/>
        </w:rPr>
        <w:t>s</w:t>
      </w:r>
      <w:r w:rsidR="00C40881">
        <w:rPr>
          <w:rFonts w:hint="eastAsia"/>
          <w:lang w:eastAsia="ko-KR"/>
        </w:rPr>
        <w:t>, the prioritization rule for PHY is ne</w:t>
      </w:r>
      <w:r w:rsidR="00FA10CF">
        <w:rPr>
          <w:lang w:eastAsia="ko-KR"/>
        </w:rPr>
        <w:t>cessary. D</w:t>
      </w:r>
      <w:r w:rsidR="00C40881">
        <w:rPr>
          <w:lang w:eastAsia="ko-KR"/>
        </w:rPr>
        <w:t>uring the last meeting, several al</w:t>
      </w:r>
      <w:r w:rsidR="00615F1C">
        <w:rPr>
          <w:lang w:eastAsia="ko-KR"/>
        </w:rPr>
        <w:t xml:space="preserve">ternatives have been </w:t>
      </w:r>
      <w:r w:rsidR="00E7743C">
        <w:rPr>
          <w:lang w:eastAsia="ko-KR"/>
        </w:rPr>
        <w:t>discussed</w:t>
      </w:r>
      <w:r w:rsidR="00615F1C">
        <w:rPr>
          <w:lang w:eastAsia="ko-KR"/>
        </w:rPr>
        <w:t xml:space="preserve"> as follows:</w:t>
      </w:r>
    </w:p>
    <w:p w14:paraId="39409BAA" w14:textId="20B0E849" w:rsidR="00615F1C" w:rsidRDefault="00553979" w:rsidP="00FA10CF">
      <w:pPr>
        <w:pStyle w:val="afa"/>
        <w:numPr>
          <w:ilvl w:val="0"/>
          <w:numId w:val="32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Alternative</w:t>
      </w:r>
      <w:r w:rsidR="00615F1C">
        <w:rPr>
          <w:rFonts w:ascii="Times New Roman" w:hAnsi="Times New Roman" w:hint="eastAsia"/>
        </w:rPr>
        <w:t xml:space="preserve"> 1.</w:t>
      </w:r>
      <w:r w:rsidR="00FA10CF">
        <w:rPr>
          <w:rFonts w:ascii="Times New Roman" w:hAnsi="Times New Roman" w:hint="eastAsia"/>
        </w:rPr>
        <w:t xml:space="preserve"> </w:t>
      </w:r>
      <w:r w:rsidR="00615F1C">
        <w:rPr>
          <w:rFonts w:ascii="Times New Roman" w:hAnsi="Times New Roman"/>
        </w:rPr>
        <w:t xml:space="preserve">PHY handles the grant prioritization based on </w:t>
      </w:r>
      <w:r w:rsidR="00BC31A1">
        <w:rPr>
          <w:rFonts w:ascii="Times New Roman" w:hAnsi="Times New Roman"/>
        </w:rPr>
        <w:t>a</w:t>
      </w:r>
      <w:r w:rsidR="00615F1C">
        <w:rPr>
          <w:rFonts w:ascii="Times New Roman" w:hAnsi="Times New Roman"/>
        </w:rPr>
        <w:t xml:space="preserve"> </w:t>
      </w:r>
      <w:r w:rsidR="00BC31A1">
        <w:rPr>
          <w:rFonts w:ascii="Times New Roman" w:hAnsi="Times New Roman"/>
        </w:rPr>
        <w:t xml:space="preserve">field in DCI without MAC assistance </w:t>
      </w:r>
      <w:r w:rsidR="00FA72E6">
        <w:rPr>
          <w:rFonts w:ascii="Times New Roman" w:hAnsi="Times New Roman"/>
        </w:rPr>
        <w:t xml:space="preserve">and indicates only the </w:t>
      </w:r>
      <w:r w:rsidR="00E7743C">
        <w:rPr>
          <w:rFonts w:ascii="Times New Roman" w:hAnsi="Times New Roman"/>
        </w:rPr>
        <w:t xml:space="preserve">dynamic </w:t>
      </w:r>
      <w:r w:rsidR="00FA72E6">
        <w:rPr>
          <w:rFonts w:ascii="Times New Roman" w:hAnsi="Times New Roman"/>
        </w:rPr>
        <w:t xml:space="preserve">grant for higher priority </w:t>
      </w:r>
      <w:r w:rsidR="00A30119">
        <w:rPr>
          <w:rFonts w:ascii="Times New Roman" w:hAnsi="Times New Roman"/>
        </w:rPr>
        <w:t>traffic</w:t>
      </w:r>
      <w:r w:rsidR="00FA72E6">
        <w:rPr>
          <w:rFonts w:ascii="Times New Roman" w:hAnsi="Times New Roman"/>
        </w:rPr>
        <w:t xml:space="preserve"> to </w:t>
      </w:r>
      <w:r>
        <w:rPr>
          <w:rFonts w:ascii="Times New Roman" w:hAnsi="Times New Roman"/>
        </w:rPr>
        <w:t xml:space="preserve">the </w:t>
      </w:r>
      <w:r w:rsidR="00FA72E6">
        <w:rPr>
          <w:rFonts w:ascii="Times New Roman" w:hAnsi="Times New Roman"/>
        </w:rPr>
        <w:t xml:space="preserve">MAC </w:t>
      </w:r>
      <w:r w:rsidR="00BC31A1">
        <w:rPr>
          <w:rFonts w:ascii="Times New Roman" w:hAnsi="Times New Roman"/>
        </w:rPr>
        <w:t>[1].</w:t>
      </w:r>
    </w:p>
    <w:p w14:paraId="06220600" w14:textId="7EB9F467" w:rsidR="00BE0ACF" w:rsidRDefault="00BE0ACF" w:rsidP="00626A9E">
      <w:pPr>
        <w:pStyle w:val="afa"/>
        <w:numPr>
          <w:ilvl w:val="0"/>
          <w:numId w:val="32"/>
        </w:numPr>
        <w:ind w:leftChars="0"/>
        <w:rPr>
          <w:rFonts w:ascii="Times New Roman" w:hAnsi="Times New Roman"/>
        </w:rPr>
      </w:pPr>
      <w:r>
        <w:rPr>
          <w:rFonts w:ascii="Times New Roman" w:hAnsi="Times New Roman"/>
        </w:rPr>
        <w:t>Alternative 2.</w:t>
      </w:r>
      <w:r w:rsidR="00626A9E">
        <w:rPr>
          <w:rFonts w:ascii="Times New Roman" w:hAnsi="Times New Roman"/>
        </w:rPr>
        <w:t xml:space="preserve"> </w:t>
      </w:r>
      <w:r w:rsidR="00626A9E" w:rsidRPr="00626A9E">
        <w:rPr>
          <w:rFonts w:ascii="Times New Roman" w:hAnsi="Times New Roman"/>
        </w:rPr>
        <w:t xml:space="preserve">MAC generates </w:t>
      </w:r>
      <w:r w:rsidR="006153A7">
        <w:rPr>
          <w:rFonts w:ascii="Times New Roman" w:hAnsi="Times New Roman"/>
        </w:rPr>
        <w:t xml:space="preserve">and delivers </w:t>
      </w:r>
      <w:r w:rsidR="00626A9E" w:rsidRPr="00626A9E">
        <w:rPr>
          <w:rFonts w:ascii="Times New Roman" w:hAnsi="Times New Roman"/>
        </w:rPr>
        <w:t xml:space="preserve">a </w:t>
      </w:r>
      <w:r w:rsidR="00626A9E">
        <w:rPr>
          <w:rFonts w:ascii="Times New Roman" w:hAnsi="Times New Roman"/>
        </w:rPr>
        <w:t xml:space="preserve">MAC </w:t>
      </w:r>
      <w:r w:rsidR="00626A9E" w:rsidRPr="00626A9E">
        <w:rPr>
          <w:rFonts w:ascii="Times New Roman" w:hAnsi="Times New Roman"/>
        </w:rPr>
        <w:t xml:space="preserve">PDU for </w:t>
      </w:r>
      <w:r w:rsidR="006153A7">
        <w:rPr>
          <w:rFonts w:ascii="Times New Roman" w:hAnsi="Times New Roman"/>
        </w:rPr>
        <w:t>a later processed</w:t>
      </w:r>
      <w:r w:rsidR="00626A9E" w:rsidRPr="00626A9E">
        <w:rPr>
          <w:rFonts w:ascii="Times New Roman" w:hAnsi="Times New Roman"/>
        </w:rPr>
        <w:t xml:space="preserve"> grant</w:t>
      </w:r>
      <w:r w:rsidR="00626A9E">
        <w:rPr>
          <w:rFonts w:ascii="Times New Roman" w:hAnsi="Times New Roman"/>
        </w:rPr>
        <w:t xml:space="preserve"> </w:t>
      </w:r>
      <w:r w:rsidR="00E10688">
        <w:rPr>
          <w:rFonts w:ascii="Times New Roman" w:hAnsi="Times New Roman"/>
        </w:rPr>
        <w:t xml:space="preserve">only </w:t>
      </w:r>
      <w:r w:rsidR="006153A7">
        <w:rPr>
          <w:rFonts w:ascii="Times New Roman" w:hAnsi="Times New Roman"/>
        </w:rPr>
        <w:t xml:space="preserve">when the later processed grant is for a higher priority traffic </w:t>
      </w:r>
      <w:r w:rsidR="00626A9E">
        <w:rPr>
          <w:rFonts w:ascii="Times New Roman" w:hAnsi="Times New Roman"/>
        </w:rPr>
        <w:t>and</w:t>
      </w:r>
      <w:r w:rsidR="006153A7">
        <w:rPr>
          <w:rFonts w:ascii="Times New Roman" w:hAnsi="Times New Roman"/>
        </w:rPr>
        <w:t>, thus,</w:t>
      </w:r>
      <w:r w:rsidR="00626A9E" w:rsidRPr="00626A9E">
        <w:rPr>
          <w:rFonts w:ascii="Times New Roman" w:hAnsi="Times New Roman"/>
        </w:rPr>
        <w:t xml:space="preserve"> the subsequent PDU, passed from MAC to PHY, always has a higher priority in PHY</w:t>
      </w:r>
      <w:r w:rsidR="00626A9E">
        <w:rPr>
          <w:rFonts w:ascii="Times New Roman" w:hAnsi="Times New Roman"/>
        </w:rPr>
        <w:t xml:space="preserve"> [2]</w:t>
      </w:r>
      <w:r w:rsidR="00626A9E" w:rsidRPr="00626A9E">
        <w:rPr>
          <w:rFonts w:ascii="Times New Roman" w:hAnsi="Times New Roman"/>
        </w:rPr>
        <w:t>.</w:t>
      </w:r>
    </w:p>
    <w:p w14:paraId="10C48557" w14:textId="5A83AEF7" w:rsidR="00BC31A1" w:rsidRPr="00615F1C" w:rsidRDefault="00553979" w:rsidP="00FA72E6">
      <w:pPr>
        <w:pStyle w:val="afa"/>
        <w:numPr>
          <w:ilvl w:val="0"/>
          <w:numId w:val="32"/>
        </w:numPr>
        <w:spacing w:after="24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Alternative</w:t>
      </w:r>
      <w:r w:rsidR="00BC31A1">
        <w:rPr>
          <w:rFonts w:ascii="Times New Roman" w:hAnsi="Times New Roman"/>
        </w:rPr>
        <w:t xml:space="preserve"> </w:t>
      </w:r>
      <w:r w:rsidR="00BE0ACF">
        <w:rPr>
          <w:rFonts w:ascii="Times New Roman" w:hAnsi="Times New Roman"/>
        </w:rPr>
        <w:t>3</w:t>
      </w:r>
      <w:r w:rsidR="00BC31A1">
        <w:rPr>
          <w:rFonts w:ascii="Times New Roman" w:hAnsi="Times New Roman"/>
        </w:rPr>
        <w:t xml:space="preserve">. </w:t>
      </w:r>
      <w:r w:rsidR="00FA72E6" w:rsidRPr="00FA72E6">
        <w:rPr>
          <w:rFonts w:ascii="Times New Roman" w:hAnsi="Times New Roman"/>
        </w:rPr>
        <w:t xml:space="preserve">MAC generates a MAC PDU for each grant and provides </w:t>
      </w:r>
      <w:r w:rsidR="00C04717">
        <w:rPr>
          <w:rFonts w:ascii="Times New Roman" w:hAnsi="Times New Roman"/>
        </w:rPr>
        <w:t>assistance</w:t>
      </w:r>
      <w:r w:rsidR="00FA72E6" w:rsidRPr="00FA72E6">
        <w:rPr>
          <w:rFonts w:ascii="Times New Roman" w:hAnsi="Times New Roman"/>
        </w:rPr>
        <w:t xml:space="preserve"> info</w:t>
      </w:r>
      <w:r w:rsidR="00FA72E6">
        <w:rPr>
          <w:rFonts w:ascii="Times New Roman" w:hAnsi="Times New Roman"/>
        </w:rPr>
        <w:t xml:space="preserve">rmation to </w:t>
      </w:r>
      <w:r w:rsidR="00FA72E6" w:rsidRPr="00FA72E6">
        <w:rPr>
          <w:rFonts w:ascii="Times New Roman" w:hAnsi="Times New Roman"/>
        </w:rPr>
        <w:t xml:space="preserve">PHY </w:t>
      </w:r>
      <w:r w:rsidR="00FA72E6">
        <w:rPr>
          <w:rFonts w:ascii="Times New Roman" w:hAnsi="Times New Roman"/>
        </w:rPr>
        <w:t xml:space="preserve">and the </w:t>
      </w:r>
      <w:r w:rsidR="00BC31A1">
        <w:rPr>
          <w:rFonts w:ascii="Times New Roman" w:hAnsi="Times New Roman"/>
        </w:rPr>
        <w:t xml:space="preserve">PHY handles the grant prioritization based on </w:t>
      </w:r>
      <w:r w:rsidR="00C04717">
        <w:rPr>
          <w:rFonts w:ascii="Times New Roman" w:hAnsi="Times New Roman"/>
        </w:rPr>
        <w:t>the</w:t>
      </w:r>
      <w:r w:rsidR="00BC31A1">
        <w:rPr>
          <w:rFonts w:ascii="Times New Roman" w:hAnsi="Times New Roman"/>
        </w:rPr>
        <w:t xml:space="preserve"> </w:t>
      </w:r>
      <w:r w:rsidR="00C04717">
        <w:rPr>
          <w:rFonts w:ascii="Times New Roman" w:hAnsi="Times New Roman"/>
        </w:rPr>
        <w:t xml:space="preserve">assistance </w:t>
      </w:r>
      <w:r w:rsidR="00BC31A1">
        <w:rPr>
          <w:rFonts w:ascii="Times New Roman" w:hAnsi="Times New Roman"/>
        </w:rPr>
        <w:t>information [</w:t>
      </w:r>
      <w:r w:rsidR="00626A9E">
        <w:rPr>
          <w:rFonts w:ascii="Times New Roman" w:hAnsi="Times New Roman"/>
        </w:rPr>
        <w:t>3</w:t>
      </w:r>
      <w:r w:rsidR="00BC31A1">
        <w:rPr>
          <w:rFonts w:ascii="Times New Roman" w:hAnsi="Times New Roman"/>
        </w:rPr>
        <w:t>].</w:t>
      </w:r>
    </w:p>
    <w:p w14:paraId="166B8F58" w14:textId="5DEC9610" w:rsidR="00295580" w:rsidRDefault="00B34877" w:rsidP="00A073A6">
      <w:pPr>
        <w:rPr>
          <w:lang w:eastAsia="ko-KR"/>
        </w:rPr>
      </w:pPr>
      <w:r>
        <w:rPr>
          <w:lang w:eastAsia="ko-KR"/>
        </w:rPr>
        <w:t>S</w:t>
      </w:r>
      <w:r w:rsidR="00FA72E6">
        <w:rPr>
          <w:lang w:eastAsia="ko-KR"/>
        </w:rPr>
        <w:t xml:space="preserve">ome company </w:t>
      </w:r>
      <w:r>
        <w:rPr>
          <w:lang w:eastAsia="ko-KR"/>
        </w:rPr>
        <w:t xml:space="preserve">argued that one of the main benefits of Alternative 1 is lower latency for preparing the PUSCH associated with </w:t>
      </w:r>
      <w:r w:rsidR="00C43671">
        <w:rPr>
          <w:lang w:eastAsia="ko-KR"/>
        </w:rPr>
        <w:t xml:space="preserve">dynamic grant since the </w:t>
      </w:r>
      <w:r w:rsidR="007243FC">
        <w:rPr>
          <w:lang w:eastAsia="ko-KR"/>
        </w:rPr>
        <w:t>PHY</w:t>
      </w:r>
      <w:r w:rsidR="00C43671">
        <w:rPr>
          <w:lang w:eastAsia="ko-KR"/>
        </w:rPr>
        <w:t xml:space="preserve"> can work on UCI multiplexing preparation without waiting for </w:t>
      </w:r>
      <w:r w:rsidR="007243FC">
        <w:rPr>
          <w:lang w:eastAsia="ko-KR"/>
        </w:rPr>
        <w:t>MAC to provide prioritization outcome</w:t>
      </w:r>
      <w:r w:rsidR="00C43671">
        <w:rPr>
          <w:lang w:eastAsia="ko-KR"/>
        </w:rPr>
        <w:t xml:space="preserve">. However, the </w:t>
      </w:r>
      <w:r w:rsidR="00295580">
        <w:rPr>
          <w:lang w:eastAsia="ko-KR"/>
        </w:rPr>
        <w:t>main drawback of</w:t>
      </w:r>
      <w:r w:rsidR="00C43671">
        <w:rPr>
          <w:lang w:eastAsia="ko-KR"/>
        </w:rPr>
        <w:t xml:space="preserve"> this approach is </w:t>
      </w:r>
      <w:r w:rsidR="00295580">
        <w:rPr>
          <w:lang w:eastAsia="ko-KR"/>
        </w:rPr>
        <w:t xml:space="preserve">that </w:t>
      </w:r>
      <w:r w:rsidR="0021192C">
        <w:rPr>
          <w:lang w:eastAsia="ko-KR"/>
        </w:rPr>
        <w:t xml:space="preserve">since </w:t>
      </w:r>
      <w:r w:rsidR="00295580">
        <w:rPr>
          <w:lang w:eastAsia="ko-KR"/>
        </w:rPr>
        <w:t xml:space="preserve">the PHY performs the prioritization first without knowledge of actual data availability, </w:t>
      </w:r>
      <w:r w:rsidR="0021192C">
        <w:rPr>
          <w:lang w:eastAsia="ko-KR"/>
        </w:rPr>
        <w:t>it may prioritize</w:t>
      </w:r>
      <w:r w:rsidR="00295580">
        <w:rPr>
          <w:lang w:eastAsia="ko-KR"/>
        </w:rPr>
        <w:t xml:space="preserve"> </w:t>
      </w:r>
      <w:r w:rsidR="0021192C">
        <w:rPr>
          <w:lang w:eastAsia="ko-KR"/>
        </w:rPr>
        <w:t xml:space="preserve">the </w:t>
      </w:r>
      <w:r w:rsidR="00295580">
        <w:rPr>
          <w:lang w:eastAsia="ko-KR"/>
        </w:rPr>
        <w:t xml:space="preserve">grant </w:t>
      </w:r>
      <w:r w:rsidR="007D4A6E">
        <w:rPr>
          <w:lang w:eastAsia="ko-KR"/>
        </w:rPr>
        <w:t xml:space="preserve">even if there is no data available </w:t>
      </w:r>
      <w:r w:rsidR="005022C6">
        <w:rPr>
          <w:lang w:eastAsia="ko-KR"/>
        </w:rPr>
        <w:t xml:space="preserve">for transmission using </w:t>
      </w:r>
      <w:r w:rsidR="002A5889">
        <w:rPr>
          <w:lang w:eastAsia="ko-KR"/>
        </w:rPr>
        <w:t>the grant</w:t>
      </w:r>
      <w:r w:rsidR="00295580">
        <w:rPr>
          <w:lang w:eastAsia="ko-KR"/>
        </w:rPr>
        <w:t>.</w:t>
      </w:r>
      <w:r w:rsidR="00E7743C">
        <w:rPr>
          <w:lang w:eastAsia="ko-KR"/>
        </w:rPr>
        <w:t xml:space="preserve"> Moreover, since this approach handles only the </w:t>
      </w:r>
      <w:r w:rsidR="00BE0ACF">
        <w:rPr>
          <w:lang w:eastAsia="ko-KR"/>
        </w:rPr>
        <w:t>grant prioritization</w:t>
      </w:r>
      <w:r w:rsidR="00E7743C">
        <w:rPr>
          <w:lang w:eastAsia="ko-KR"/>
        </w:rPr>
        <w:t xml:space="preserve"> involving at least one DG</w:t>
      </w:r>
      <w:r w:rsidR="00A30119">
        <w:rPr>
          <w:lang w:eastAsia="ko-KR"/>
        </w:rPr>
        <w:t xml:space="preserve">, </w:t>
      </w:r>
      <w:r w:rsidR="00BE0ACF">
        <w:rPr>
          <w:lang w:eastAsia="ko-KR"/>
        </w:rPr>
        <w:t xml:space="preserve">we need another prioritization rule for the resource conflict between multiple CGs considering the case </w:t>
      </w:r>
      <w:r w:rsidR="00BE0ACF" w:rsidRPr="00C93A8C">
        <w:rPr>
          <w:lang w:eastAsia="ko-KR"/>
        </w:rPr>
        <w:t xml:space="preserve">when higher priority data becomes available after </w:t>
      </w:r>
      <w:r w:rsidR="00BE0ACF">
        <w:rPr>
          <w:lang w:eastAsia="ko-KR"/>
        </w:rPr>
        <w:t xml:space="preserve">the </w:t>
      </w:r>
      <w:r w:rsidR="00BE0ACF" w:rsidRPr="00C93A8C">
        <w:rPr>
          <w:lang w:eastAsia="ko-KR"/>
        </w:rPr>
        <w:t>MAC already delivered a MAC PDU for the deprioritized grant to PHY</w:t>
      </w:r>
      <w:r w:rsidR="00BE0ACF">
        <w:rPr>
          <w:lang w:eastAsia="ko-KR"/>
        </w:rPr>
        <w:t>.</w:t>
      </w:r>
    </w:p>
    <w:p w14:paraId="7FEF9EE1" w14:textId="54837983" w:rsidR="005E7F34" w:rsidRDefault="00715529" w:rsidP="005E7F34">
      <w:pPr>
        <w:rPr>
          <w:lang w:eastAsia="ko-KR"/>
        </w:rPr>
      </w:pPr>
      <w:r>
        <w:rPr>
          <w:rFonts w:hint="eastAsia"/>
          <w:lang w:eastAsia="ko-KR"/>
        </w:rPr>
        <w:t xml:space="preserve">Alternative 2 is </w:t>
      </w:r>
      <w:r>
        <w:rPr>
          <w:lang w:eastAsia="ko-KR"/>
        </w:rPr>
        <w:t>simple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applicable to both cases of the resource conflict between DG and CG and the resource conflict between multiple CGs. However, </w:t>
      </w:r>
      <w:r w:rsidR="005E7F34">
        <w:rPr>
          <w:lang w:eastAsia="ko-KR"/>
        </w:rPr>
        <w:t xml:space="preserve">this approach assumes that if a later processed grant is for a lower priority traffic, </w:t>
      </w:r>
      <w:r w:rsidR="00B01CCE">
        <w:rPr>
          <w:lang w:eastAsia="ko-KR"/>
        </w:rPr>
        <w:t>only a MAC PDU for the earlier grant is generated</w:t>
      </w:r>
      <w:r w:rsidR="00B14B60">
        <w:rPr>
          <w:lang w:eastAsia="ko-KR"/>
        </w:rPr>
        <w:t>, i.e. the HARQ buffer associated to</w:t>
      </w:r>
      <w:r w:rsidR="00F8054B">
        <w:rPr>
          <w:lang w:eastAsia="ko-KR"/>
        </w:rPr>
        <w:t xml:space="preserve"> the </w:t>
      </w:r>
      <w:r w:rsidR="001E474C">
        <w:rPr>
          <w:lang w:eastAsia="ko-KR"/>
        </w:rPr>
        <w:t>lower priority</w:t>
      </w:r>
      <w:r w:rsidR="00E10688">
        <w:rPr>
          <w:lang w:eastAsia="ko-KR"/>
        </w:rPr>
        <w:t xml:space="preserve"> </w:t>
      </w:r>
      <w:r w:rsidR="00F8054B">
        <w:rPr>
          <w:lang w:eastAsia="ko-KR"/>
        </w:rPr>
        <w:t>grant</w:t>
      </w:r>
      <w:r w:rsidR="00B14B60">
        <w:rPr>
          <w:lang w:eastAsia="ko-KR"/>
        </w:rPr>
        <w:t xml:space="preserve"> is empty</w:t>
      </w:r>
      <w:r w:rsidR="005E7F34">
        <w:rPr>
          <w:lang w:eastAsia="ko-KR"/>
        </w:rPr>
        <w:t xml:space="preserve">. </w:t>
      </w:r>
      <w:r w:rsidR="00B01CCE">
        <w:rPr>
          <w:lang w:eastAsia="ko-KR"/>
        </w:rPr>
        <w:t>Given that the network may provide a retransmission grant for the deprioritized transmission, this may lead to a loss of transmission opportunities and a waste of resources, since MAC cannot but ignore the retransmission grant for the HARQ process with empty buffer.</w:t>
      </w:r>
    </w:p>
    <w:p w14:paraId="24529772" w14:textId="679D3D55" w:rsidR="00295580" w:rsidRPr="00295580" w:rsidRDefault="00F36BEB" w:rsidP="00A073A6">
      <w:pPr>
        <w:rPr>
          <w:lang w:eastAsia="ko-KR"/>
        </w:rPr>
      </w:pPr>
      <w:r>
        <w:rPr>
          <w:rFonts w:hint="eastAsia"/>
          <w:lang w:eastAsia="ko-KR"/>
        </w:rPr>
        <w:t xml:space="preserve">On the other hand, Alternative 3 </w:t>
      </w:r>
      <w:r>
        <w:rPr>
          <w:lang w:eastAsia="ko-KR"/>
        </w:rPr>
        <w:t xml:space="preserve">resolves both the drawbacks of Alternative 1 and Alternative 2. This approach is </w:t>
      </w:r>
      <w:r w:rsidR="009C0430">
        <w:rPr>
          <w:lang w:eastAsia="ko-KR"/>
        </w:rPr>
        <w:t xml:space="preserve">not only </w:t>
      </w:r>
      <w:r>
        <w:rPr>
          <w:lang w:eastAsia="ko-KR"/>
        </w:rPr>
        <w:t>applicable for all scenarios</w:t>
      </w:r>
      <w:r w:rsidR="009C0430">
        <w:rPr>
          <w:lang w:eastAsia="ko-KR"/>
        </w:rPr>
        <w:t xml:space="preserve"> but also enables the utilization of possible retransmission opportunities for the deprioritized grants. </w:t>
      </w:r>
    </w:p>
    <w:p w14:paraId="20D7A482" w14:textId="652BB6EB" w:rsidR="000071A8" w:rsidRPr="00AB1DBC" w:rsidRDefault="000071A8" w:rsidP="00FB303A">
      <w:pPr>
        <w:pStyle w:val="B1"/>
        <w:ind w:left="0" w:firstLine="0"/>
        <w:rPr>
          <w:b/>
        </w:rPr>
      </w:pPr>
      <w:r w:rsidRPr="00AB1DBC">
        <w:rPr>
          <w:b/>
        </w:rPr>
        <w:lastRenderedPageBreak/>
        <w:t xml:space="preserve">Proposal. </w:t>
      </w:r>
      <w:r w:rsidR="009C0430">
        <w:rPr>
          <w:b/>
        </w:rPr>
        <w:t xml:space="preserve">In the case where MAC generates a MAC PDU for each grant, the </w:t>
      </w:r>
      <w:r w:rsidR="00AB1DBC" w:rsidRPr="00AB1DBC">
        <w:rPr>
          <w:b/>
        </w:rPr>
        <w:t xml:space="preserve">MAC </w:t>
      </w:r>
      <w:r w:rsidR="00AB1DBC">
        <w:rPr>
          <w:b/>
        </w:rPr>
        <w:t>provide</w:t>
      </w:r>
      <w:r w:rsidR="009C0430">
        <w:rPr>
          <w:b/>
        </w:rPr>
        <w:t>s</w:t>
      </w:r>
      <w:r w:rsidR="00E61CC9" w:rsidRPr="00AB1DBC">
        <w:rPr>
          <w:b/>
        </w:rPr>
        <w:t xml:space="preserve"> assistan</w:t>
      </w:r>
      <w:r w:rsidR="009C0430">
        <w:rPr>
          <w:b/>
        </w:rPr>
        <w:t>ce</w:t>
      </w:r>
      <w:r w:rsidR="00E61CC9" w:rsidRPr="00AB1DBC">
        <w:rPr>
          <w:b/>
        </w:rPr>
        <w:t xml:space="preserve"> information for PHY to appropriately handle </w:t>
      </w:r>
      <w:r w:rsidR="009C0430">
        <w:rPr>
          <w:b/>
        </w:rPr>
        <w:t>the grant</w:t>
      </w:r>
      <w:r w:rsidR="00410FAD">
        <w:rPr>
          <w:b/>
        </w:rPr>
        <w:t xml:space="preserve"> prioritization</w:t>
      </w:r>
      <w:r w:rsidR="00E61CC9" w:rsidRPr="00AB1DBC">
        <w:rPr>
          <w:b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392473BC" w14:textId="13310022" w:rsidR="00332852" w:rsidRDefault="00332852" w:rsidP="00332852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015BA9">
        <w:rPr>
          <w:lang w:eastAsia="ko-KR"/>
        </w:rPr>
        <w:t>we more closely look into the grant prioritization in PHY and suggest a related MAC behaviour to support the handling of prioritization in PHY.</w:t>
      </w:r>
    </w:p>
    <w:p w14:paraId="2B049355" w14:textId="77777777" w:rsidR="00015BA9" w:rsidRPr="00AB1DBC" w:rsidRDefault="00015BA9" w:rsidP="00015BA9">
      <w:pPr>
        <w:pStyle w:val="B1"/>
        <w:ind w:left="0" w:firstLine="0"/>
        <w:rPr>
          <w:b/>
        </w:rPr>
      </w:pPr>
      <w:r w:rsidRPr="00AB1DBC">
        <w:rPr>
          <w:b/>
        </w:rPr>
        <w:t xml:space="preserve">Proposal. </w:t>
      </w:r>
      <w:r>
        <w:rPr>
          <w:b/>
        </w:rPr>
        <w:t xml:space="preserve">In the case where MAC generates a MAC PDU for each grant, the </w:t>
      </w:r>
      <w:r w:rsidRPr="00AB1DBC">
        <w:rPr>
          <w:b/>
        </w:rPr>
        <w:t xml:space="preserve">MAC </w:t>
      </w:r>
      <w:r>
        <w:rPr>
          <w:b/>
        </w:rPr>
        <w:t>provides</w:t>
      </w:r>
      <w:r w:rsidRPr="00AB1DBC">
        <w:rPr>
          <w:b/>
        </w:rPr>
        <w:t xml:space="preserve"> assistan</w:t>
      </w:r>
      <w:r>
        <w:rPr>
          <w:b/>
        </w:rPr>
        <w:t>ce</w:t>
      </w:r>
      <w:r w:rsidRPr="00AB1DBC">
        <w:rPr>
          <w:b/>
        </w:rPr>
        <w:t xml:space="preserve"> information for PHY to appropriately handle </w:t>
      </w:r>
      <w:r>
        <w:rPr>
          <w:b/>
        </w:rPr>
        <w:t>the grant prioritization</w:t>
      </w:r>
      <w:r w:rsidRPr="00AB1DBC">
        <w:rPr>
          <w:b/>
        </w:rPr>
        <w:t>.</w:t>
      </w:r>
    </w:p>
    <w:p w14:paraId="0FF0DA65" w14:textId="24FCD99F" w:rsidR="00015BA9" w:rsidRDefault="00015BA9" w:rsidP="00015BA9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References</w:t>
      </w:r>
    </w:p>
    <w:p w14:paraId="7A80FC21" w14:textId="550282F6" w:rsidR="002E1CC6" w:rsidRPr="00015BA9" w:rsidRDefault="00015BA9" w:rsidP="00C6624F">
      <w:pPr>
        <w:rPr>
          <w:lang w:eastAsia="ko-KR"/>
        </w:rPr>
      </w:pPr>
      <w:r w:rsidRPr="00015BA9">
        <w:rPr>
          <w:rFonts w:hint="eastAsia"/>
          <w:lang w:eastAsia="ko-KR"/>
        </w:rPr>
        <w:t>[</w:t>
      </w:r>
      <w:r w:rsidRPr="00015BA9">
        <w:rPr>
          <w:lang w:eastAsia="ko-KR"/>
        </w:rPr>
        <w:t>1</w:t>
      </w:r>
      <w:r w:rsidRPr="00015BA9">
        <w:rPr>
          <w:rFonts w:hint="eastAsia"/>
          <w:lang w:eastAsia="ko-KR"/>
        </w:rPr>
        <w:t>]</w:t>
      </w:r>
      <w:r w:rsidRPr="00015BA9">
        <w:rPr>
          <w:lang w:eastAsia="ko-KR"/>
        </w:rPr>
        <w:t xml:space="preserve"> R2-1904666</w:t>
      </w:r>
      <w:r w:rsidRPr="00015BA9">
        <w:rPr>
          <w:lang w:eastAsia="ko-KR"/>
        </w:rPr>
        <w:tab/>
        <w:t>Intra-UE prioritization: Role of PHY in prioritization</w:t>
      </w:r>
      <w:r w:rsidRPr="00015BA9">
        <w:rPr>
          <w:lang w:eastAsia="ko-KR"/>
        </w:rPr>
        <w:tab/>
        <w:t>QUALCOMM Europe Inc. - Italy</w:t>
      </w:r>
      <w:r w:rsidRPr="00015BA9">
        <w:rPr>
          <w:lang w:eastAsia="ko-KR"/>
        </w:rPr>
        <w:tab/>
        <w:t>discussion</w:t>
      </w:r>
    </w:p>
    <w:p w14:paraId="5A98C4DB" w14:textId="38FC8958" w:rsidR="00015BA9" w:rsidRPr="00015BA9" w:rsidRDefault="00015BA9" w:rsidP="00C6624F">
      <w:pPr>
        <w:rPr>
          <w:lang w:eastAsia="ko-KR"/>
        </w:rPr>
      </w:pPr>
      <w:r w:rsidRPr="00015BA9">
        <w:rPr>
          <w:lang w:eastAsia="ko-KR"/>
        </w:rPr>
        <w:t>[2] R2-1904055</w:t>
      </w:r>
      <w:r w:rsidRPr="00015BA9">
        <w:rPr>
          <w:lang w:eastAsia="ko-KR"/>
        </w:rPr>
        <w:tab/>
        <w:t>On grant prioritization involving configured grants</w:t>
      </w:r>
      <w:r w:rsidRPr="00015BA9">
        <w:rPr>
          <w:lang w:eastAsia="ko-KR"/>
        </w:rPr>
        <w:tab/>
        <w:t>Ericsson</w:t>
      </w:r>
      <w:r w:rsidRPr="00015BA9">
        <w:rPr>
          <w:lang w:eastAsia="ko-KR"/>
        </w:rPr>
        <w:tab/>
        <w:t>discussion</w:t>
      </w:r>
    </w:p>
    <w:p w14:paraId="16D65496" w14:textId="2CF41A52" w:rsidR="00015BA9" w:rsidRPr="00015BA9" w:rsidRDefault="00015BA9" w:rsidP="00C6624F">
      <w:pPr>
        <w:rPr>
          <w:lang w:eastAsia="ko-KR"/>
        </w:rPr>
      </w:pPr>
      <w:r w:rsidRPr="00015BA9">
        <w:rPr>
          <w:lang w:eastAsia="ko-KR"/>
        </w:rPr>
        <w:t>[3] R2-1905017</w:t>
      </w:r>
      <w:r w:rsidRPr="00015BA9">
        <w:rPr>
          <w:lang w:eastAsia="ko-KR"/>
        </w:rPr>
        <w:tab/>
        <w:t>Introduction of assistant information for UL data prioritization in PHY</w:t>
      </w:r>
      <w:r w:rsidRPr="00015BA9">
        <w:rPr>
          <w:lang w:eastAsia="ko-KR"/>
        </w:rPr>
        <w:tab/>
        <w:t>LG Electronics Inc.</w:t>
      </w:r>
      <w:r w:rsidRPr="00015BA9">
        <w:rPr>
          <w:lang w:eastAsia="ko-KR"/>
        </w:rPr>
        <w:tab/>
        <w:t>discussion</w:t>
      </w:r>
    </w:p>
    <w:sectPr w:rsidR="00015BA9" w:rsidRPr="00015BA9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55A62" w14:textId="77777777" w:rsidR="00716843" w:rsidRDefault="00716843">
      <w:pPr>
        <w:pStyle w:val="1"/>
      </w:pPr>
      <w:r>
        <w:separator/>
      </w:r>
    </w:p>
  </w:endnote>
  <w:endnote w:type="continuationSeparator" w:id="0">
    <w:p w14:paraId="39FF629B" w14:textId="77777777" w:rsidR="00716843" w:rsidRDefault="0071684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F6E7E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375DA" w14:textId="77777777" w:rsidR="00716843" w:rsidRDefault="00716843">
      <w:pPr>
        <w:pStyle w:val="1"/>
      </w:pPr>
      <w:r>
        <w:separator/>
      </w:r>
    </w:p>
  </w:footnote>
  <w:footnote w:type="continuationSeparator" w:id="0">
    <w:p w14:paraId="340670AF" w14:textId="77777777" w:rsidR="00716843" w:rsidRDefault="00716843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2B75353"/>
    <w:multiLevelType w:val="hybridMultilevel"/>
    <w:tmpl w:val="621C6086"/>
    <w:lvl w:ilvl="0" w:tplc="B44C4C3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0"/>
  </w:num>
  <w:num w:numId="4">
    <w:abstractNumId w:val="30"/>
  </w:num>
  <w:num w:numId="5">
    <w:abstractNumId w:val="21"/>
  </w:num>
  <w:num w:numId="6">
    <w:abstractNumId w:val="29"/>
  </w:num>
  <w:num w:numId="7">
    <w:abstractNumId w:val="16"/>
  </w:num>
  <w:num w:numId="8">
    <w:abstractNumId w:val="27"/>
  </w:num>
  <w:num w:numId="9">
    <w:abstractNumId w:val="10"/>
  </w:num>
  <w:num w:numId="10">
    <w:abstractNumId w:val="4"/>
  </w:num>
  <w:num w:numId="11">
    <w:abstractNumId w:val="14"/>
  </w:num>
  <w:num w:numId="12">
    <w:abstractNumId w:val="17"/>
  </w:num>
  <w:num w:numId="13">
    <w:abstractNumId w:val="23"/>
  </w:num>
  <w:num w:numId="14">
    <w:abstractNumId w:val="24"/>
  </w:num>
  <w:num w:numId="15">
    <w:abstractNumId w:val="22"/>
  </w:num>
  <w:num w:numId="16">
    <w:abstractNumId w:val="15"/>
  </w:num>
  <w:num w:numId="17">
    <w:abstractNumId w:val="28"/>
  </w:num>
  <w:num w:numId="18">
    <w:abstractNumId w:val="7"/>
  </w:num>
  <w:num w:numId="19">
    <w:abstractNumId w:val="12"/>
  </w:num>
  <w:num w:numId="20">
    <w:abstractNumId w:val="1"/>
  </w:num>
  <w:num w:numId="21">
    <w:abstractNumId w:val="19"/>
  </w:num>
  <w:num w:numId="22">
    <w:abstractNumId w:val="3"/>
  </w:num>
  <w:num w:numId="23">
    <w:abstractNumId w:val="13"/>
  </w:num>
  <w:num w:numId="24">
    <w:abstractNumId w:val="9"/>
  </w:num>
  <w:num w:numId="25">
    <w:abstractNumId w:val="31"/>
  </w:num>
  <w:num w:numId="26">
    <w:abstractNumId w:val="5"/>
  </w:num>
  <w:num w:numId="27">
    <w:abstractNumId w:val="25"/>
  </w:num>
  <w:num w:numId="28">
    <w:abstractNumId w:val="8"/>
  </w:num>
  <w:num w:numId="29">
    <w:abstractNumId w:val="6"/>
  </w:num>
  <w:num w:numId="30">
    <w:abstractNumId w:val="11"/>
  </w:num>
  <w:num w:numId="31">
    <w:abstractNumId w:val="0"/>
  </w:num>
  <w:num w:numId="3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1A8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33"/>
    <w:rsid w:val="000149D5"/>
    <w:rsid w:val="00014AA0"/>
    <w:rsid w:val="00014E5A"/>
    <w:rsid w:val="0001508C"/>
    <w:rsid w:val="00015508"/>
    <w:rsid w:val="000158EA"/>
    <w:rsid w:val="00015991"/>
    <w:rsid w:val="00015BA9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2E"/>
    <w:rsid w:val="00025EC7"/>
    <w:rsid w:val="000261B0"/>
    <w:rsid w:val="00026A1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AEB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48B4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3A7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40F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0EE"/>
    <w:rsid w:val="001155BD"/>
    <w:rsid w:val="00116315"/>
    <w:rsid w:val="00116F59"/>
    <w:rsid w:val="001177DD"/>
    <w:rsid w:val="00120030"/>
    <w:rsid w:val="0012013E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744"/>
    <w:rsid w:val="00125B8A"/>
    <w:rsid w:val="001273D1"/>
    <w:rsid w:val="00127C5A"/>
    <w:rsid w:val="00127D46"/>
    <w:rsid w:val="00130574"/>
    <w:rsid w:val="00130D0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FF0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DAF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74C"/>
    <w:rsid w:val="001E4FF6"/>
    <w:rsid w:val="001E5B8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92C"/>
    <w:rsid w:val="00211C3F"/>
    <w:rsid w:val="00213174"/>
    <w:rsid w:val="00213D43"/>
    <w:rsid w:val="002144A6"/>
    <w:rsid w:val="0021484E"/>
    <w:rsid w:val="0021535D"/>
    <w:rsid w:val="0021666C"/>
    <w:rsid w:val="0021796F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458"/>
    <w:rsid w:val="00280679"/>
    <w:rsid w:val="002812B1"/>
    <w:rsid w:val="0028191B"/>
    <w:rsid w:val="00281F1D"/>
    <w:rsid w:val="002826EF"/>
    <w:rsid w:val="00282C91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580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5889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664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1CC6"/>
    <w:rsid w:val="002E3753"/>
    <w:rsid w:val="002E39A4"/>
    <w:rsid w:val="002E3B89"/>
    <w:rsid w:val="002E41B7"/>
    <w:rsid w:val="002E487F"/>
    <w:rsid w:val="002E4E3B"/>
    <w:rsid w:val="002E5425"/>
    <w:rsid w:val="002E554F"/>
    <w:rsid w:val="002E5568"/>
    <w:rsid w:val="002E574F"/>
    <w:rsid w:val="002E590F"/>
    <w:rsid w:val="002E5DB7"/>
    <w:rsid w:val="002E7784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9D9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33C"/>
    <w:rsid w:val="00326454"/>
    <w:rsid w:val="00327660"/>
    <w:rsid w:val="0032769A"/>
    <w:rsid w:val="003276E7"/>
    <w:rsid w:val="00327AA5"/>
    <w:rsid w:val="00327DFB"/>
    <w:rsid w:val="00330245"/>
    <w:rsid w:val="00330794"/>
    <w:rsid w:val="00330AB3"/>
    <w:rsid w:val="00330B8C"/>
    <w:rsid w:val="00330F23"/>
    <w:rsid w:val="0033115B"/>
    <w:rsid w:val="003312C3"/>
    <w:rsid w:val="00331AB5"/>
    <w:rsid w:val="00332852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5A7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5891"/>
    <w:rsid w:val="003777A3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BCE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0FAD"/>
    <w:rsid w:val="004118B9"/>
    <w:rsid w:val="00412AED"/>
    <w:rsid w:val="0041311C"/>
    <w:rsid w:val="0041339D"/>
    <w:rsid w:val="004135C0"/>
    <w:rsid w:val="0041389F"/>
    <w:rsid w:val="00414421"/>
    <w:rsid w:val="00414C53"/>
    <w:rsid w:val="00414E9E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59C4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77ED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1CCD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81C"/>
    <w:rsid w:val="004F7CEB"/>
    <w:rsid w:val="004F7E9F"/>
    <w:rsid w:val="005001E6"/>
    <w:rsid w:val="00501554"/>
    <w:rsid w:val="005022C6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BFC"/>
    <w:rsid w:val="005346E7"/>
    <w:rsid w:val="005347A5"/>
    <w:rsid w:val="00535534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3979"/>
    <w:rsid w:val="00554607"/>
    <w:rsid w:val="00554BA7"/>
    <w:rsid w:val="00554F16"/>
    <w:rsid w:val="00555141"/>
    <w:rsid w:val="0055536F"/>
    <w:rsid w:val="00555E9E"/>
    <w:rsid w:val="00555FA6"/>
    <w:rsid w:val="00556EA9"/>
    <w:rsid w:val="005572D7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D18"/>
    <w:rsid w:val="00572E71"/>
    <w:rsid w:val="00573066"/>
    <w:rsid w:val="005730DD"/>
    <w:rsid w:val="00574225"/>
    <w:rsid w:val="00574954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59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864"/>
    <w:rsid w:val="00595D03"/>
    <w:rsid w:val="00595FB5"/>
    <w:rsid w:val="00596027"/>
    <w:rsid w:val="00596972"/>
    <w:rsid w:val="00596B5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AB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E7F34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A0D"/>
    <w:rsid w:val="00614D98"/>
    <w:rsid w:val="00614DC1"/>
    <w:rsid w:val="00614F95"/>
    <w:rsid w:val="00614FD2"/>
    <w:rsid w:val="0061532A"/>
    <w:rsid w:val="006153A7"/>
    <w:rsid w:val="006155BC"/>
    <w:rsid w:val="00615645"/>
    <w:rsid w:val="00615F1C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9E"/>
    <w:rsid w:val="00626AAF"/>
    <w:rsid w:val="00626D55"/>
    <w:rsid w:val="006275D8"/>
    <w:rsid w:val="00627D8A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5BD9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A41"/>
    <w:rsid w:val="006C4F19"/>
    <w:rsid w:val="006C526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1C9A"/>
    <w:rsid w:val="00701E7F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5C96"/>
    <w:rsid w:val="00706059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2FF6"/>
    <w:rsid w:val="00714545"/>
    <w:rsid w:val="007149D0"/>
    <w:rsid w:val="00715410"/>
    <w:rsid w:val="00715529"/>
    <w:rsid w:val="00715703"/>
    <w:rsid w:val="00715C53"/>
    <w:rsid w:val="0071649C"/>
    <w:rsid w:val="007165EB"/>
    <w:rsid w:val="00716843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3FC"/>
    <w:rsid w:val="007245F1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6A7E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A6E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4FD4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8C9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87D31"/>
    <w:rsid w:val="008905E6"/>
    <w:rsid w:val="00890722"/>
    <w:rsid w:val="00892D7D"/>
    <w:rsid w:val="00892F4B"/>
    <w:rsid w:val="00893B47"/>
    <w:rsid w:val="008946AF"/>
    <w:rsid w:val="008946BF"/>
    <w:rsid w:val="008954EB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1CC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65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471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DAD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C82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45B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16"/>
    <w:rsid w:val="00983696"/>
    <w:rsid w:val="00983778"/>
    <w:rsid w:val="00983C10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5CC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30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3EDB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0A4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BAE"/>
    <w:rsid w:val="00A06EDC"/>
    <w:rsid w:val="00A07103"/>
    <w:rsid w:val="00A073A6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1F59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6D00"/>
    <w:rsid w:val="00A27042"/>
    <w:rsid w:val="00A277D2"/>
    <w:rsid w:val="00A30119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2B0"/>
    <w:rsid w:val="00A52556"/>
    <w:rsid w:val="00A52657"/>
    <w:rsid w:val="00A52B9E"/>
    <w:rsid w:val="00A52F83"/>
    <w:rsid w:val="00A530E6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7A4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296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2C3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1DBC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0CB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183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1CCE"/>
    <w:rsid w:val="00B020E4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B60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2DF3"/>
    <w:rsid w:val="00B2372F"/>
    <w:rsid w:val="00B23CF4"/>
    <w:rsid w:val="00B2402C"/>
    <w:rsid w:val="00B2453F"/>
    <w:rsid w:val="00B24DC2"/>
    <w:rsid w:val="00B25327"/>
    <w:rsid w:val="00B2534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877"/>
    <w:rsid w:val="00B34B26"/>
    <w:rsid w:val="00B35A82"/>
    <w:rsid w:val="00B35AB6"/>
    <w:rsid w:val="00B35ECF"/>
    <w:rsid w:val="00B36839"/>
    <w:rsid w:val="00B36BE2"/>
    <w:rsid w:val="00B372AB"/>
    <w:rsid w:val="00B379B2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43E5"/>
    <w:rsid w:val="00B46239"/>
    <w:rsid w:val="00B46474"/>
    <w:rsid w:val="00B466EF"/>
    <w:rsid w:val="00B46792"/>
    <w:rsid w:val="00B468AA"/>
    <w:rsid w:val="00B46B27"/>
    <w:rsid w:val="00B4722F"/>
    <w:rsid w:val="00B475E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1A1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ACF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B95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5AA"/>
    <w:rsid w:val="00C04717"/>
    <w:rsid w:val="00C05100"/>
    <w:rsid w:val="00C0724C"/>
    <w:rsid w:val="00C10085"/>
    <w:rsid w:val="00C106DB"/>
    <w:rsid w:val="00C10E9A"/>
    <w:rsid w:val="00C11142"/>
    <w:rsid w:val="00C11BD3"/>
    <w:rsid w:val="00C121E8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881"/>
    <w:rsid w:val="00C40FCF"/>
    <w:rsid w:val="00C41EBF"/>
    <w:rsid w:val="00C42CE4"/>
    <w:rsid w:val="00C4326F"/>
    <w:rsid w:val="00C435C4"/>
    <w:rsid w:val="00C43671"/>
    <w:rsid w:val="00C43A3C"/>
    <w:rsid w:val="00C44519"/>
    <w:rsid w:val="00C44921"/>
    <w:rsid w:val="00C44C36"/>
    <w:rsid w:val="00C4540E"/>
    <w:rsid w:val="00C45C79"/>
    <w:rsid w:val="00C45EC1"/>
    <w:rsid w:val="00C45FA5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24F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2AD"/>
    <w:rsid w:val="00C7446A"/>
    <w:rsid w:val="00C746A8"/>
    <w:rsid w:val="00C75832"/>
    <w:rsid w:val="00C76650"/>
    <w:rsid w:val="00C76699"/>
    <w:rsid w:val="00C772E3"/>
    <w:rsid w:val="00C773B8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11B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3A8C"/>
    <w:rsid w:val="00C940E8"/>
    <w:rsid w:val="00C943B2"/>
    <w:rsid w:val="00C94AE9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516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D52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78C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168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4E64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9AA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458"/>
    <w:rsid w:val="00D26520"/>
    <w:rsid w:val="00D26877"/>
    <w:rsid w:val="00D27338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4F4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532"/>
    <w:rsid w:val="00D93963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69C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1F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17C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157"/>
    <w:rsid w:val="00DF3EF3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E7E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88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19F8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129"/>
    <w:rsid w:val="00E367B2"/>
    <w:rsid w:val="00E37644"/>
    <w:rsid w:val="00E4022F"/>
    <w:rsid w:val="00E40848"/>
    <w:rsid w:val="00E41207"/>
    <w:rsid w:val="00E42683"/>
    <w:rsid w:val="00E4273A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CC9"/>
    <w:rsid w:val="00E61CD1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4BAF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43C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4E0E"/>
    <w:rsid w:val="00E9530F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22D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F4A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1D7"/>
    <w:rsid w:val="00F34626"/>
    <w:rsid w:val="00F34C92"/>
    <w:rsid w:val="00F35A13"/>
    <w:rsid w:val="00F3646A"/>
    <w:rsid w:val="00F36BEB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3E14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54B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384"/>
    <w:rsid w:val="00FA00C0"/>
    <w:rsid w:val="00FA10CF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F53"/>
    <w:rsid w:val="00FA6847"/>
    <w:rsid w:val="00FA6BA5"/>
    <w:rsid w:val="00FA72E6"/>
    <w:rsid w:val="00FA7D10"/>
    <w:rsid w:val="00FB282C"/>
    <w:rsid w:val="00FB2A17"/>
    <w:rsid w:val="00FB2FA4"/>
    <w:rsid w:val="00FB303A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07E8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40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7D992-8B26-4311-8C4A-3ACAEA63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2975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JaYeong Kim</cp:lastModifiedBy>
  <cp:revision>191</cp:revision>
  <cp:lastPrinted>2014-08-09T03:01:00Z</cp:lastPrinted>
  <dcterms:created xsi:type="dcterms:W3CDTF">2018-10-31T07:27:00Z</dcterms:created>
  <dcterms:modified xsi:type="dcterms:W3CDTF">2019-05-03T02:46:00Z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